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D2CF1" w14:textId="77777777" w:rsidR="00504D90" w:rsidRDefault="0003616A" w:rsidP="0003616A">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Honors English III </w:t>
      </w:r>
    </w:p>
    <w:p w14:paraId="7283A798" w14:textId="77777777" w:rsidR="0003616A" w:rsidRDefault="006E553B" w:rsidP="0003616A">
      <w:pPr>
        <w:jc w:val="center"/>
        <w:rPr>
          <w:rFonts w:ascii="Times New Roman" w:hAnsi="Times New Roman" w:cs="Times New Roman"/>
          <w:sz w:val="28"/>
          <w:szCs w:val="28"/>
        </w:rPr>
      </w:pPr>
      <w:r>
        <w:rPr>
          <w:rFonts w:ascii="Times New Roman" w:hAnsi="Times New Roman" w:cs="Times New Roman"/>
          <w:sz w:val="28"/>
          <w:szCs w:val="28"/>
        </w:rPr>
        <w:t>Assessment I</w:t>
      </w:r>
    </w:p>
    <w:p w14:paraId="19809084" w14:textId="77777777" w:rsidR="0003616A" w:rsidRDefault="0003616A" w:rsidP="0003616A">
      <w:pPr>
        <w:rPr>
          <w:rFonts w:ascii="Times New Roman" w:hAnsi="Times New Roman" w:cs="Times New Roman"/>
          <w:sz w:val="28"/>
          <w:szCs w:val="28"/>
        </w:rPr>
      </w:pPr>
    </w:p>
    <w:p w14:paraId="789A1709" w14:textId="77777777" w:rsidR="0003616A" w:rsidRDefault="0003616A" w:rsidP="0003616A">
      <w:pPr>
        <w:rPr>
          <w:rFonts w:ascii="Times New Roman" w:hAnsi="Times New Roman" w:cs="Times New Roman"/>
          <w:sz w:val="24"/>
          <w:szCs w:val="24"/>
        </w:rPr>
      </w:pPr>
      <w:r>
        <w:rPr>
          <w:rFonts w:ascii="Times New Roman" w:hAnsi="Times New Roman" w:cs="Times New Roman"/>
          <w:sz w:val="24"/>
          <w:szCs w:val="24"/>
        </w:rPr>
        <w:t>Assignment:</w:t>
      </w:r>
    </w:p>
    <w:p w14:paraId="4D54B7BD" w14:textId="77777777" w:rsidR="0003616A" w:rsidRDefault="0003616A" w:rsidP="0003616A">
      <w:pPr>
        <w:rPr>
          <w:rFonts w:ascii="Times New Roman" w:hAnsi="Times New Roman" w:cs="Times New Roman"/>
          <w:sz w:val="24"/>
          <w:szCs w:val="24"/>
        </w:rPr>
      </w:pPr>
      <w:r>
        <w:rPr>
          <w:rFonts w:ascii="Times New Roman" w:hAnsi="Times New Roman" w:cs="Times New Roman"/>
          <w:sz w:val="24"/>
          <w:szCs w:val="24"/>
        </w:rPr>
        <w:t xml:space="preserve">You will prepare and present a 3-5 minute talk to show your understanding of the summer reading selection of your choice. </w:t>
      </w:r>
    </w:p>
    <w:p w14:paraId="3DFA0689" w14:textId="77777777" w:rsidR="006E553B" w:rsidRDefault="006E553B" w:rsidP="0003616A">
      <w:pPr>
        <w:rPr>
          <w:rFonts w:ascii="Times New Roman" w:hAnsi="Times New Roman" w:cs="Times New Roman"/>
          <w:sz w:val="24"/>
          <w:szCs w:val="24"/>
        </w:rPr>
      </w:pPr>
    </w:p>
    <w:p w14:paraId="38823707" w14:textId="77777777" w:rsidR="0003616A" w:rsidRDefault="0003616A" w:rsidP="0003616A">
      <w:pPr>
        <w:rPr>
          <w:rFonts w:ascii="Times New Roman" w:hAnsi="Times New Roman" w:cs="Times New Roman"/>
          <w:sz w:val="24"/>
          <w:szCs w:val="24"/>
        </w:rPr>
      </w:pPr>
      <w:r>
        <w:rPr>
          <w:rFonts w:ascii="Times New Roman" w:hAnsi="Times New Roman" w:cs="Times New Roman"/>
          <w:sz w:val="24"/>
          <w:szCs w:val="24"/>
        </w:rPr>
        <w:t xml:space="preserve">The focal piece of your presentation will be one passage you choose from the book.  You will read aloud this passage, which should be </w:t>
      </w:r>
      <w:r w:rsidR="006E553B">
        <w:rPr>
          <w:rFonts w:ascii="Times New Roman" w:hAnsi="Times New Roman" w:cs="Times New Roman"/>
          <w:sz w:val="24"/>
          <w:szCs w:val="24"/>
        </w:rPr>
        <w:t>between 3-10 sentences</w:t>
      </w:r>
      <w:r>
        <w:rPr>
          <w:rFonts w:ascii="Times New Roman" w:hAnsi="Times New Roman" w:cs="Times New Roman"/>
          <w:sz w:val="24"/>
          <w:szCs w:val="24"/>
        </w:rPr>
        <w:t>, and discuss why you think it represents your thoughts about the book.  Some things to consider as you select your passage and plan your talk: Think about what was meaningful to you as you read the book.  What moved you?  What mattered to you?</w:t>
      </w:r>
    </w:p>
    <w:p w14:paraId="5A7CC41B" w14:textId="77777777" w:rsidR="006E553B" w:rsidRDefault="006E553B" w:rsidP="0003616A">
      <w:pPr>
        <w:rPr>
          <w:rFonts w:ascii="Times New Roman" w:hAnsi="Times New Roman" w:cs="Times New Roman"/>
          <w:sz w:val="24"/>
          <w:szCs w:val="24"/>
        </w:rPr>
      </w:pPr>
    </w:p>
    <w:p w14:paraId="59858D1F" w14:textId="77777777" w:rsidR="00BD0753" w:rsidRDefault="0003616A" w:rsidP="0003616A">
      <w:pPr>
        <w:rPr>
          <w:rFonts w:ascii="Times New Roman" w:hAnsi="Times New Roman" w:cs="Times New Roman"/>
          <w:sz w:val="24"/>
          <w:szCs w:val="24"/>
        </w:rPr>
      </w:pPr>
      <w:r>
        <w:rPr>
          <w:rFonts w:ascii="Times New Roman" w:hAnsi="Times New Roman" w:cs="Times New Roman"/>
          <w:sz w:val="24"/>
          <w:szCs w:val="24"/>
        </w:rPr>
        <w:t xml:space="preserve">On the day of the presentation, you will turn in a typed copy of </w:t>
      </w:r>
      <w:r w:rsidR="00BD0753">
        <w:rPr>
          <w:rFonts w:ascii="Times New Roman" w:hAnsi="Times New Roman" w:cs="Times New Roman"/>
          <w:sz w:val="24"/>
          <w:szCs w:val="24"/>
        </w:rPr>
        <w:t xml:space="preserve">the </w:t>
      </w:r>
      <w:r w:rsidR="006E553B">
        <w:rPr>
          <w:rFonts w:ascii="Times New Roman" w:hAnsi="Times New Roman" w:cs="Times New Roman"/>
          <w:sz w:val="24"/>
          <w:szCs w:val="24"/>
        </w:rPr>
        <w:t xml:space="preserve">passage you have selected along </w:t>
      </w:r>
      <w:r w:rsidR="00BD0753">
        <w:rPr>
          <w:rFonts w:ascii="Times New Roman" w:hAnsi="Times New Roman" w:cs="Times New Roman"/>
          <w:sz w:val="24"/>
          <w:szCs w:val="24"/>
        </w:rPr>
        <w:t>with a list of your talking points.  This document should contain the following:</w:t>
      </w:r>
    </w:p>
    <w:p w14:paraId="28252A59" w14:textId="77777777" w:rsidR="00BD0753" w:rsidRDefault="00BD0753" w:rsidP="00BD07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MLA style publication information for you book.</w:t>
      </w:r>
    </w:p>
    <w:p w14:paraId="354A46AC" w14:textId="77777777" w:rsidR="00BD0753" w:rsidRPr="00BD0753" w:rsidRDefault="00BD0753" w:rsidP="00BD07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Typed passage: </w:t>
      </w:r>
      <w:r w:rsidR="0003616A" w:rsidRPr="00BD0753">
        <w:rPr>
          <w:rFonts w:ascii="Times New Roman" w:hAnsi="Times New Roman" w:cs="Times New Roman"/>
          <w:sz w:val="24"/>
          <w:szCs w:val="24"/>
        </w:rPr>
        <w:t xml:space="preserve">“Put these sentences in quotation marks and include the page number </w:t>
      </w:r>
    </w:p>
    <w:p w14:paraId="3BC60B9B" w14:textId="77777777" w:rsidR="00BD0753" w:rsidRDefault="00BD0753" w:rsidP="00BD07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List of </w:t>
      </w:r>
      <w:r w:rsidR="00FE2C32" w:rsidRPr="00BD0753">
        <w:rPr>
          <w:rFonts w:ascii="Times New Roman" w:hAnsi="Times New Roman" w:cs="Times New Roman"/>
          <w:sz w:val="24"/>
          <w:szCs w:val="24"/>
        </w:rPr>
        <w:t>major talking points under the pa</w:t>
      </w:r>
      <w:r>
        <w:rPr>
          <w:rFonts w:ascii="Times New Roman" w:hAnsi="Times New Roman" w:cs="Times New Roman"/>
          <w:sz w:val="24"/>
          <w:szCs w:val="24"/>
        </w:rPr>
        <w:t>ssage</w:t>
      </w:r>
    </w:p>
    <w:p w14:paraId="58FE3F59" w14:textId="77777777" w:rsidR="0003616A" w:rsidRDefault="00FE2C32" w:rsidP="00BD0753">
      <w:pPr>
        <w:rPr>
          <w:rFonts w:ascii="Times New Roman" w:hAnsi="Times New Roman" w:cs="Times New Roman"/>
          <w:sz w:val="24"/>
          <w:szCs w:val="24"/>
        </w:rPr>
      </w:pPr>
      <w:r w:rsidRPr="00BD0753">
        <w:rPr>
          <w:rFonts w:ascii="Times New Roman" w:hAnsi="Times New Roman" w:cs="Times New Roman"/>
          <w:sz w:val="24"/>
          <w:szCs w:val="24"/>
        </w:rPr>
        <w:t>Use Times New Roman 12 point font, double sp</w:t>
      </w:r>
      <w:r w:rsidR="00BD0753" w:rsidRPr="00BD0753">
        <w:rPr>
          <w:rFonts w:ascii="Times New Roman" w:hAnsi="Times New Roman" w:cs="Times New Roman"/>
          <w:sz w:val="24"/>
          <w:szCs w:val="24"/>
        </w:rPr>
        <w:t>aced.  I have included a sample so you can see what the formatting will look like.</w:t>
      </w:r>
    </w:p>
    <w:p w14:paraId="5E28B104" w14:textId="77777777" w:rsidR="00BD0753" w:rsidRDefault="00BD0753" w:rsidP="00BD0753">
      <w:pPr>
        <w:rPr>
          <w:rFonts w:ascii="Times New Roman" w:hAnsi="Times New Roman" w:cs="Times New Roman"/>
          <w:sz w:val="24"/>
          <w:szCs w:val="24"/>
        </w:rPr>
      </w:pPr>
    </w:p>
    <w:p w14:paraId="0B0108A2" w14:textId="77777777" w:rsidR="00BD0753" w:rsidRPr="00BD0753" w:rsidRDefault="00BD0753" w:rsidP="00BD0753">
      <w:pPr>
        <w:rPr>
          <w:rFonts w:ascii="Times New Roman" w:hAnsi="Times New Roman" w:cs="Times New Roman"/>
          <w:sz w:val="24"/>
          <w:szCs w:val="24"/>
        </w:rPr>
      </w:pPr>
      <w:r>
        <w:rPr>
          <w:rFonts w:ascii="Times New Roman" w:hAnsi="Times New Roman" w:cs="Times New Roman"/>
          <w:sz w:val="24"/>
          <w:szCs w:val="24"/>
        </w:rPr>
        <w:t xml:space="preserve">You will also give your presentation to the class.  You will obviously read your passage to the class, and you may refer to your list of talking points; however, you are being assessed on the presentation of this material.  This includes </w:t>
      </w:r>
      <w:r w:rsidR="00256C18">
        <w:rPr>
          <w:rFonts w:ascii="Times New Roman" w:hAnsi="Times New Roman" w:cs="Times New Roman"/>
          <w:sz w:val="24"/>
          <w:szCs w:val="24"/>
        </w:rPr>
        <w:t xml:space="preserve">observing </w:t>
      </w:r>
      <w:r>
        <w:rPr>
          <w:rFonts w:ascii="Times New Roman" w:hAnsi="Times New Roman" w:cs="Times New Roman"/>
          <w:sz w:val="24"/>
          <w:szCs w:val="24"/>
        </w:rPr>
        <w:t>time limits, understanding and analysis of the book, and</w:t>
      </w:r>
      <w:r w:rsidR="00256C18">
        <w:rPr>
          <w:rFonts w:ascii="Times New Roman" w:hAnsi="Times New Roman" w:cs="Times New Roman"/>
          <w:sz w:val="24"/>
          <w:szCs w:val="24"/>
        </w:rPr>
        <w:t xml:space="preserve"> delivering material effectively</w:t>
      </w:r>
      <w:r>
        <w:rPr>
          <w:rFonts w:ascii="Times New Roman" w:hAnsi="Times New Roman" w:cs="Times New Roman"/>
          <w:sz w:val="24"/>
          <w:szCs w:val="24"/>
        </w:rPr>
        <w:t xml:space="preserve">.  Delivery covers such things as not making eye contact with </w:t>
      </w:r>
      <w:r w:rsidR="00256C18">
        <w:rPr>
          <w:rFonts w:ascii="Times New Roman" w:hAnsi="Times New Roman" w:cs="Times New Roman"/>
          <w:sz w:val="24"/>
          <w:szCs w:val="24"/>
        </w:rPr>
        <w:t xml:space="preserve">the audience, speaking volume, reading directly from the notes, excessive use of filler words such as “like” and “uh,” and general preparedness.  </w:t>
      </w:r>
      <w:r w:rsidR="00B4749A">
        <w:rPr>
          <w:rFonts w:ascii="Times New Roman" w:hAnsi="Times New Roman" w:cs="Times New Roman"/>
          <w:sz w:val="24"/>
          <w:szCs w:val="24"/>
        </w:rPr>
        <w:t>Additionally, being prepared to present on the due date is critical and is a part of the scoring component.  I</w:t>
      </w:r>
      <w:r w:rsidR="00256C18">
        <w:rPr>
          <w:rFonts w:ascii="Times New Roman" w:hAnsi="Times New Roman" w:cs="Times New Roman"/>
          <w:sz w:val="24"/>
          <w:szCs w:val="24"/>
        </w:rPr>
        <w:t xml:space="preserve"> have included a sample of the rubric that will be used to assess this assignment.</w:t>
      </w:r>
    </w:p>
    <w:p w14:paraId="6F5FB344" w14:textId="77777777" w:rsidR="00FE2C32" w:rsidRDefault="00FE2C32" w:rsidP="0003616A">
      <w:pPr>
        <w:rPr>
          <w:rFonts w:ascii="Times New Roman" w:hAnsi="Times New Roman" w:cs="Times New Roman"/>
          <w:sz w:val="24"/>
          <w:szCs w:val="24"/>
        </w:rPr>
      </w:pPr>
    </w:p>
    <w:p w14:paraId="0AE1EAE3" w14:textId="77777777" w:rsidR="0003616A" w:rsidRDefault="0003616A">
      <w:pPr>
        <w:rPr>
          <w:rFonts w:ascii="Times New Roman" w:hAnsi="Times New Roman" w:cs="Times New Roman"/>
          <w:sz w:val="24"/>
          <w:szCs w:val="24"/>
        </w:rPr>
      </w:pPr>
      <w:r>
        <w:rPr>
          <w:rFonts w:ascii="Times New Roman" w:hAnsi="Times New Roman" w:cs="Times New Roman"/>
          <w:sz w:val="24"/>
          <w:szCs w:val="24"/>
        </w:rPr>
        <w:br w:type="page"/>
      </w:r>
    </w:p>
    <w:p w14:paraId="1B7D1581" w14:textId="77777777" w:rsidR="0003616A" w:rsidRDefault="4F388CB7" w:rsidP="00EE2DBD">
      <w:pPr>
        <w:spacing w:line="480" w:lineRule="auto"/>
        <w:rPr>
          <w:rFonts w:ascii="Times New Roman" w:hAnsi="Times New Roman" w:cs="Times New Roman"/>
          <w:sz w:val="24"/>
          <w:szCs w:val="24"/>
        </w:rPr>
      </w:pPr>
      <w:r w:rsidRPr="4F388CB7">
        <w:rPr>
          <w:rFonts w:ascii="Times New Roman" w:eastAsia="Times New Roman" w:hAnsi="Times New Roman" w:cs="Times New Roman"/>
        </w:rPr>
        <w:lastRenderedPageBreak/>
        <w:t>Nancy Warden</w:t>
      </w:r>
    </w:p>
    <w:p w14:paraId="58C4AFCF" w14:textId="77777777" w:rsidR="00FE2C32" w:rsidRDefault="4F388CB7" w:rsidP="00EE2DBD">
      <w:pPr>
        <w:spacing w:line="480" w:lineRule="auto"/>
        <w:rPr>
          <w:rFonts w:ascii="Times New Roman" w:hAnsi="Times New Roman" w:cs="Times New Roman"/>
          <w:sz w:val="24"/>
          <w:szCs w:val="24"/>
        </w:rPr>
      </w:pPr>
      <w:r w:rsidRPr="4F388CB7">
        <w:rPr>
          <w:rFonts w:ascii="Times New Roman" w:eastAsia="Times New Roman" w:hAnsi="Times New Roman" w:cs="Times New Roman"/>
        </w:rPr>
        <w:t>Warden</w:t>
      </w:r>
    </w:p>
    <w:p w14:paraId="293755E1" w14:textId="77777777" w:rsidR="00FE2C32" w:rsidRDefault="4F388CB7" w:rsidP="00EE2DBD">
      <w:pPr>
        <w:spacing w:line="480" w:lineRule="auto"/>
        <w:rPr>
          <w:rFonts w:ascii="Times New Roman" w:hAnsi="Times New Roman" w:cs="Times New Roman"/>
          <w:sz w:val="24"/>
          <w:szCs w:val="24"/>
        </w:rPr>
      </w:pPr>
      <w:r w:rsidRPr="4F388CB7">
        <w:rPr>
          <w:rFonts w:ascii="Times New Roman" w:eastAsia="Times New Roman" w:hAnsi="Times New Roman" w:cs="Times New Roman"/>
        </w:rPr>
        <w:t>English III</w:t>
      </w:r>
    </w:p>
    <w:p w14:paraId="6A102F50" w14:textId="77777777" w:rsidR="00FE2C32" w:rsidRDefault="4F388CB7" w:rsidP="00EE2DBD">
      <w:pPr>
        <w:spacing w:line="480" w:lineRule="auto"/>
        <w:rPr>
          <w:rFonts w:ascii="Times New Roman" w:hAnsi="Times New Roman" w:cs="Times New Roman"/>
          <w:sz w:val="24"/>
          <w:szCs w:val="24"/>
        </w:rPr>
      </w:pPr>
      <w:r w:rsidRPr="4F388CB7">
        <w:rPr>
          <w:rFonts w:ascii="Times New Roman" w:eastAsia="Times New Roman" w:hAnsi="Times New Roman" w:cs="Times New Roman"/>
        </w:rPr>
        <w:t>7 August 2016</w:t>
      </w:r>
    </w:p>
    <w:p w14:paraId="013153B0" w14:textId="560CDB1E" w:rsidR="00FE2C32" w:rsidRDefault="4F388CB7" w:rsidP="00B4749A">
      <w:pPr>
        <w:spacing w:line="480" w:lineRule="auto"/>
        <w:rPr>
          <w:rFonts w:ascii="Times New Roman" w:hAnsi="Times New Roman" w:cs="Times New Roman"/>
          <w:sz w:val="24"/>
          <w:szCs w:val="24"/>
        </w:rPr>
      </w:pPr>
      <w:r w:rsidRPr="4F388CB7">
        <w:rPr>
          <w:rFonts w:ascii="Times New Roman" w:eastAsia="Times New Roman" w:hAnsi="Times New Roman" w:cs="Times New Roman"/>
        </w:rPr>
        <w:t xml:space="preserve">Dostoevsky, Fyodor. </w:t>
      </w:r>
      <w:r w:rsidRPr="4F388CB7">
        <w:rPr>
          <w:rFonts w:ascii="Times New Roman" w:eastAsia="Times New Roman" w:hAnsi="Times New Roman" w:cs="Times New Roman"/>
          <w:i/>
          <w:iCs/>
        </w:rPr>
        <w:t>Crime and Punishment</w:t>
      </w:r>
      <w:r w:rsidRPr="4F388CB7">
        <w:rPr>
          <w:rFonts w:ascii="Times New Roman" w:eastAsia="Times New Roman" w:hAnsi="Times New Roman" w:cs="Times New Roman"/>
        </w:rPr>
        <w:t xml:space="preserve">. Bantam, 1981. </w:t>
      </w:r>
    </w:p>
    <w:p w14:paraId="22D0B740" w14:textId="77777777" w:rsidR="00FE2C32" w:rsidRDefault="4F388CB7" w:rsidP="00EE2DBD">
      <w:pPr>
        <w:spacing w:line="480" w:lineRule="auto"/>
        <w:ind w:left="720"/>
        <w:rPr>
          <w:rFonts w:ascii="Times New Roman" w:hAnsi="Times New Roman" w:cs="Times New Roman"/>
          <w:sz w:val="24"/>
          <w:szCs w:val="24"/>
        </w:rPr>
      </w:pPr>
      <w:r w:rsidRPr="4F388CB7">
        <w:rPr>
          <w:rFonts w:ascii="Times New Roman" w:eastAsia="Times New Roman" w:hAnsi="Times New Roman" w:cs="Times New Roman"/>
        </w:rPr>
        <w:t>“But that is the beginning of a new story – the story of the gradual renewal of a man, the story of his gradual regeneration, of his passing from one world into another, of his initiation into a new unknown life.  That might be the subject of a new story, but our present story is ended” (505).</w:t>
      </w:r>
    </w:p>
    <w:p w14:paraId="44E4EBEA" w14:textId="77777777" w:rsidR="00FE2C32" w:rsidRPr="00256C18" w:rsidRDefault="4F388CB7" w:rsidP="00B4749A">
      <w:pPr>
        <w:spacing w:line="480" w:lineRule="auto"/>
        <w:rPr>
          <w:rFonts w:ascii="Times New Roman" w:hAnsi="Times New Roman" w:cs="Times New Roman"/>
          <w:sz w:val="24"/>
          <w:szCs w:val="24"/>
          <w:u w:val="single"/>
        </w:rPr>
      </w:pPr>
      <w:r w:rsidRPr="4F388CB7">
        <w:rPr>
          <w:rFonts w:ascii="Times New Roman" w:eastAsia="Times New Roman" w:hAnsi="Times New Roman" w:cs="Times New Roman"/>
          <w:u w:val="single"/>
        </w:rPr>
        <w:t>Talking Points</w:t>
      </w:r>
    </w:p>
    <w:p w14:paraId="27587F43" w14:textId="77777777" w:rsidR="00256C18" w:rsidRDefault="4F388CB7" w:rsidP="4F388CB7">
      <w:pPr>
        <w:pStyle w:val="ListParagraph"/>
        <w:numPr>
          <w:ilvl w:val="0"/>
          <w:numId w:val="1"/>
        </w:numPr>
        <w:spacing w:line="480" w:lineRule="auto"/>
        <w:rPr>
          <w:rFonts w:ascii="Times New Roman" w:eastAsia="Times New Roman" w:hAnsi="Times New Roman" w:cs="Times New Roman"/>
        </w:rPr>
      </w:pPr>
      <w:r w:rsidRPr="4F388CB7">
        <w:rPr>
          <w:rFonts w:ascii="Times New Roman" w:eastAsia="Times New Roman" w:hAnsi="Times New Roman" w:cs="Times New Roman"/>
        </w:rPr>
        <w:t>The end of the novel leaves readers hopeful as Dostoevsky reassures them that Sonia and Rodion will in fact have a life together once he is released from prison.</w:t>
      </w:r>
    </w:p>
    <w:p w14:paraId="35AA0167" w14:textId="77777777" w:rsidR="00FC3100" w:rsidRDefault="4F388CB7" w:rsidP="4F388CB7">
      <w:pPr>
        <w:pStyle w:val="ListParagraph"/>
        <w:numPr>
          <w:ilvl w:val="0"/>
          <w:numId w:val="1"/>
        </w:numPr>
        <w:spacing w:line="480" w:lineRule="auto"/>
        <w:rPr>
          <w:rFonts w:ascii="Times New Roman" w:eastAsia="Times New Roman" w:hAnsi="Times New Roman" w:cs="Times New Roman"/>
        </w:rPr>
      </w:pPr>
      <w:r w:rsidRPr="4F388CB7">
        <w:rPr>
          <w:rFonts w:ascii="Times New Roman" w:eastAsia="Times New Roman" w:hAnsi="Times New Roman" w:cs="Times New Roman"/>
        </w:rPr>
        <w:t>This hopefulness for their future and the fact Dostoevsky uses the phrase “new story” twice in this passage is purposeful because the main character Rodion Romanovitch Raskolnikov has only in the final pages of the novel truly become a “new” man. When he is released from prison, it will be the new Rodion who comes out, not the old one who went in.</w:t>
      </w:r>
    </w:p>
    <w:p w14:paraId="77531F28" w14:textId="77777777" w:rsidR="00FC3100" w:rsidRDefault="4F388CB7" w:rsidP="4F388CB7">
      <w:pPr>
        <w:pStyle w:val="ListParagraph"/>
        <w:numPr>
          <w:ilvl w:val="0"/>
          <w:numId w:val="1"/>
        </w:numPr>
        <w:spacing w:line="480" w:lineRule="auto"/>
        <w:rPr>
          <w:rFonts w:ascii="Times New Roman" w:eastAsia="Times New Roman" w:hAnsi="Times New Roman" w:cs="Times New Roman"/>
        </w:rPr>
      </w:pPr>
      <w:r w:rsidRPr="4F388CB7">
        <w:rPr>
          <w:rFonts w:ascii="Times New Roman" w:eastAsia="Times New Roman" w:hAnsi="Times New Roman" w:cs="Times New Roman"/>
        </w:rPr>
        <w:t xml:space="preserve">Dostoevsky’s use of the words “renewal” and “regeneration” is also important because those too are words of hope and change and growth.  </w:t>
      </w:r>
    </w:p>
    <w:p w14:paraId="248E5AB5" w14:textId="77777777" w:rsidR="00FC3100" w:rsidRDefault="4F388CB7" w:rsidP="4F388CB7">
      <w:pPr>
        <w:pStyle w:val="ListParagraph"/>
        <w:numPr>
          <w:ilvl w:val="0"/>
          <w:numId w:val="1"/>
        </w:numPr>
        <w:spacing w:line="480" w:lineRule="auto"/>
        <w:rPr>
          <w:rFonts w:ascii="Times New Roman" w:eastAsia="Times New Roman" w:hAnsi="Times New Roman" w:cs="Times New Roman"/>
        </w:rPr>
      </w:pPr>
      <w:r w:rsidRPr="4F388CB7">
        <w:rPr>
          <w:rFonts w:ascii="Times New Roman" w:eastAsia="Times New Roman" w:hAnsi="Times New Roman" w:cs="Times New Roman"/>
          <w:i/>
          <w:iCs/>
        </w:rPr>
        <w:t>Crime and Punishment</w:t>
      </w:r>
      <w:r w:rsidRPr="4F388CB7">
        <w:rPr>
          <w:rFonts w:ascii="Times New Roman" w:eastAsia="Times New Roman" w:hAnsi="Times New Roman" w:cs="Times New Roman"/>
        </w:rPr>
        <w:t xml:space="preserve"> is above all else a story of redemption and the journey toward redemption for the main character.  </w:t>
      </w:r>
    </w:p>
    <w:p w14:paraId="181B0FF2" w14:textId="77777777" w:rsidR="006E553B" w:rsidRDefault="4F388CB7" w:rsidP="4F388CB7">
      <w:pPr>
        <w:pStyle w:val="ListParagraph"/>
        <w:numPr>
          <w:ilvl w:val="0"/>
          <w:numId w:val="1"/>
        </w:numPr>
        <w:spacing w:line="480" w:lineRule="auto"/>
        <w:rPr>
          <w:rFonts w:ascii="Times New Roman" w:eastAsia="Times New Roman" w:hAnsi="Times New Roman" w:cs="Times New Roman"/>
          <w:sz w:val="24"/>
          <w:szCs w:val="24"/>
        </w:rPr>
      </w:pPr>
      <w:r w:rsidRPr="4F388CB7">
        <w:rPr>
          <w:rFonts w:ascii="Times New Roman" w:eastAsia="Times New Roman" w:hAnsi="Times New Roman" w:cs="Times New Roman"/>
        </w:rPr>
        <w:t>Rodion serves as a sort of everyman character to demonstrate that anyone and everyone can be lost, and anyone and everyone can be redeemed.</w:t>
      </w:r>
    </w:p>
    <w:p w14:paraId="53B1324B" w14:textId="77777777" w:rsidR="006E553B" w:rsidRDefault="006E553B">
      <w:pPr>
        <w:rPr>
          <w:rFonts w:ascii="Times New Roman" w:hAnsi="Times New Roman" w:cs="Times New Roman"/>
          <w:sz w:val="24"/>
          <w:szCs w:val="24"/>
        </w:rPr>
      </w:pPr>
      <w:r>
        <w:rPr>
          <w:rFonts w:ascii="Times New Roman" w:hAnsi="Times New Roman" w:cs="Times New Roman"/>
          <w:sz w:val="24"/>
          <w:szCs w:val="24"/>
        </w:rPr>
        <w:br w:type="page"/>
      </w:r>
    </w:p>
    <w:p w14:paraId="7053670C" w14:textId="77777777" w:rsidR="006E553B" w:rsidRPr="00EE2DBD" w:rsidRDefault="006E553B" w:rsidP="00B4749A">
      <w:pPr>
        <w:spacing w:line="240" w:lineRule="auto"/>
        <w:rPr>
          <w:rFonts w:ascii="Times New Roman" w:hAnsi="Times New Roman" w:cs="Times New Roman"/>
          <w:sz w:val="20"/>
          <w:szCs w:val="20"/>
        </w:rPr>
      </w:pPr>
      <w:r w:rsidRPr="00EE2DBD">
        <w:rPr>
          <w:rFonts w:ascii="Times New Roman" w:hAnsi="Times New Roman" w:cs="Times New Roman"/>
          <w:sz w:val="20"/>
          <w:szCs w:val="20"/>
        </w:rPr>
        <w:lastRenderedPageBreak/>
        <w:t>RUBRIC FOR SUMMER READING PROJECT</w:t>
      </w:r>
    </w:p>
    <w:p w14:paraId="73615BF7" w14:textId="77777777" w:rsidR="006E553B" w:rsidRPr="00EE2DBD" w:rsidRDefault="006E553B" w:rsidP="00B4749A">
      <w:pPr>
        <w:spacing w:line="240" w:lineRule="auto"/>
        <w:rPr>
          <w:rFonts w:ascii="Times New Roman" w:hAnsi="Times New Roman" w:cs="Times New Roman"/>
          <w:sz w:val="20"/>
          <w:szCs w:val="20"/>
          <w:u w:val="single"/>
        </w:rPr>
      </w:pPr>
      <w:r w:rsidRPr="00EE2DBD">
        <w:rPr>
          <w:rFonts w:ascii="Times New Roman" w:hAnsi="Times New Roman" w:cs="Times New Roman"/>
          <w:sz w:val="20"/>
          <w:szCs w:val="20"/>
        </w:rPr>
        <w:t xml:space="preserve">Name: </w:t>
      </w:r>
      <w:r w:rsidRPr="00EE2DBD">
        <w:rPr>
          <w:rFonts w:ascii="Times New Roman" w:hAnsi="Times New Roman" w:cs="Times New Roman"/>
          <w:sz w:val="20"/>
          <w:szCs w:val="20"/>
          <w:u w:val="single"/>
        </w:rPr>
        <w:tab/>
      </w:r>
      <w:r w:rsidRPr="00EE2DBD">
        <w:rPr>
          <w:rFonts w:ascii="Times New Roman" w:hAnsi="Times New Roman" w:cs="Times New Roman"/>
          <w:sz w:val="20"/>
          <w:szCs w:val="20"/>
          <w:u w:val="single"/>
        </w:rPr>
        <w:tab/>
      </w:r>
      <w:r w:rsidRPr="00EE2DBD">
        <w:rPr>
          <w:rFonts w:ascii="Times New Roman" w:hAnsi="Times New Roman" w:cs="Times New Roman"/>
          <w:sz w:val="20"/>
          <w:szCs w:val="20"/>
          <w:u w:val="single"/>
        </w:rPr>
        <w:tab/>
      </w:r>
      <w:r w:rsidRPr="00EE2DBD">
        <w:rPr>
          <w:rFonts w:ascii="Times New Roman" w:hAnsi="Times New Roman" w:cs="Times New Roman"/>
          <w:sz w:val="20"/>
          <w:szCs w:val="20"/>
          <w:u w:val="single"/>
        </w:rPr>
        <w:tab/>
      </w:r>
      <w:r w:rsidRPr="00EE2DBD">
        <w:rPr>
          <w:rFonts w:ascii="Times New Roman" w:hAnsi="Times New Roman" w:cs="Times New Roman"/>
          <w:sz w:val="20"/>
          <w:szCs w:val="20"/>
          <w:u w:val="single"/>
        </w:rPr>
        <w:tab/>
      </w:r>
      <w:r w:rsidRPr="00EE2DBD">
        <w:rPr>
          <w:rFonts w:ascii="Times New Roman" w:hAnsi="Times New Roman" w:cs="Times New Roman"/>
          <w:sz w:val="20"/>
          <w:szCs w:val="20"/>
          <w:u w:val="single"/>
        </w:rPr>
        <w:tab/>
      </w:r>
      <w:r w:rsidRPr="00EE2DBD">
        <w:rPr>
          <w:rFonts w:ascii="Times New Roman" w:hAnsi="Times New Roman" w:cs="Times New Roman"/>
          <w:sz w:val="20"/>
          <w:szCs w:val="20"/>
          <w:u w:val="single"/>
        </w:rPr>
        <w:tab/>
      </w:r>
      <w:r w:rsidRPr="00EE2DBD">
        <w:rPr>
          <w:rFonts w:ascii="Times New Roman" w:hAnsi="Times New Roman" w:cs="Times New Roman"/>
          <w:sz w:val="20"/>
          <w:szCs w:val="20"/>
          <w:u w:val="single"/>
        </w:rPr>
        <w:tab/>
      </w:r>
    </w:p>
    <w:p w14:paraId="072DD70B" w14:textId="77777777" w:rsidR="006E553B" w:rsidRPr="00EE2DBD" w:rsidRDefault="006E553B" w:rsidP="00B4749A">
      <w:pPr>
        <w:spacing w:line="240" w:lineRule="auto"/>
        <w:rPr>
          <w:rFonts w:ascii="Times New Roman" w:hAnsi="Times New Roman" w:cs="Times New Roman"/>
          <w:sz w:val="20"/>
          <w:szCs w:val="20"/>
          <w:u w:val="single"/>
        </w:rPr>
      </w:pPr>
      <w:r w:rsidRPr="00EE2DBD">
        <w:rPr>
          <w:rFonts w:ascii="Times New Roman" w:hAnsi="Times New Roman" w:cs="Times New Roman"/>
          <w:sz w:val="20"/>
          <w:szCs w:val="20"/>
        </w:rPr>
        <w:t xml:space="preserve">Novel: </w:t>
      </w:r>
      <w:r w:rsidRPr="00EE2DBD">
        <w:rPr>
          <w:rFonts w:ascii="Times New Roman" w:hAnsi="Times New Roman" w:cs="Times New Roman"/>
          <w:sz w:val="20"/>
          <w:szCs w:val="20"/>
          <w:u w:val="single"/>
        </w:rPr>
        <w:tab/>
      </w:r>
      <w:r w:rsidRPr="00EE2DBD">
        <w:rPr>
          <w:rFonts w:ascii="Times New Roman" w:hAnsi="Times New Roman" w:cs="Times New Roman"/>
          <w:sz w:val="20"/>
          <w:szCs w:val="20"/>
          <w:u w:val="single"/>
        </w:rPr>
        <w:tab/>
      </w:r>
      <w:r w:rsidRPr="00EE2DBD">
        <w:rPr>
          <w:rFonts w:ascii="Times New Roman" w:hAnsi="Times New Roman" w:cs="Times New Roman"/>
          <w:sz w:val="20"/>
          <w:szCs w:val="20"/>
          <w:u w:val="single"/>
        </w:rPr>
        <w:tab/>
      </w:r>
      <w:r w:rsidRPr="00EE2DBD">
        <w:rPr>
          <w:rFonts w:ascii="Times New Roman" w:hAnsi="Times New Roman" w:cs="Times New Roman"/>
          <w:sz w:val="20"/>
          <w:szCs w:val="20"/>
          <w:u w:val="single"/>
        </w:rPr>
        <w:tab/>
      </w:r>
      <w:r w:rsidRPr="00EE2DBD">
        <w:rPr>
          <w:rFonts w:ascii="Times New Roman" w:hAnsi="Times New Roman" w:cs="Times New Roman"/>
          <w:sz w:val="20"/>
          <w:szCs w:val="20"/>
          <w:u w:val="single"/>
        </w:rPr>
        <w:tab/>
      </w:r>
      <w:r w:rsidRPr="00EE2DBD">
        <w:rPr>
          <w:rFonts w:ascii="Times New Roman" w:hAnsi="Times New Roman" w:cs="Times New Roman"/>
          <w:sz w:val="20"/>
          <w:szCs w:val="20"/>
          <w:u w:val="single"/>
        </w:rPr>
        <w:tab/>
      </w:r>
      <w:r w:rsidRPr="00EE2DBD">
        <w:rPr>
          <w:rFonts w:ascii="Times New Roman" w:hAnsi="Times New Roman" w:cs="Times New Roman"/>
          <w:sz w:val="20"/>
          <w:szCs w:val="20"/>
          <w:u w:val="single"/>
        </w:rPr>
        <w:tab/>
      </w:r>
      <w:r w:rsidRPr="00EE2DBD">
        <w:rPr>
          <w:rFonts w:ascii="Times New Roman" w:hAnsi="Times New Roman" w:cs="Times New Roman"/>
          <w:sz w:val="20"/>
          <w:szCs w:val="20"/>
          <w:u w:val="single"/>
        </w:rPr>
        <w:tab/>
      </w:r>
    </w:p>
    <w:p w14:paraId="5EC4624C" w14:textId="77777777" w:rsidR="006E553B" w:rsidRPr="00EE2DBD" w:rsidRDefault="006E553B" w:rsidP="00B4749A">
      <w:pPr>
        <w:spacing w:line="240" w:lineRule="auto"/>
        <w:rPr>
          <w:rFonts w:ascii="Times New Roman" w:hAnsi="Times New Roman" w:cs="Times New Roman"/>
          <w:sz w:val="20"/>
          <w:szCs w:val="20"/>
          <w:u w:val="single"/>
        </w:rPr>
      </w:pPr>
    </w:p>
    <w:p w14:paraId="3AFE24E6" w14:textId="77777777" w:rsidR="006E553B" w:rsidRPr="00EE2DBD" w:rsidRDefault="00EE2DBD" w:rsidP="00B4749A">
      <w:pPr>
        <w:spacing w:line="240" w:lineRule="auto"/>
        <w:rPr>
          <w:rFonts w:ascii="Times New Roman" w:hAnsi="Times New Roman" w:cs="Times New Roman"/>
          <w:sz w:val="20"/>
          <w:szCs w:val="20"/>
        </w:rPr>
      </w:pPr>
      <w:r w:rsidRPr="00EE2DBD">
        <w:rPr>
          <w:rFonts w:ascii="Times New Roman" w:hAnsi="Times New Roman" w:cs="Times New Roman"/>
          <w:sz w:val="20"/>
          <w:szCs w:val="20"/>
        </w:rPr>
        <w:t>DOCUMENT</w:t>
      </w:r>
      <w:r w:rsidR="006E553B" w:rsidRPr="00EE2DBD">
        <w:rPr>
          <w:rFonts w:ascii="Times New Roman" w:hAnsi="Times New Roman" w:cs="Times New Roman"/>
          <w:sz w:val="20"/>
          <w:szCs w:val="20"/>
        </w:rPr>
        <w:t xml:space="preserve"> </w:t>
      </w:r>
      <w:r w:rsidRPr="00EE2DBD">
        <w:rPr>
          <w:rFonts w:ascii="Times New Roman" w:hAnsi="Times New Roman" w:cs="Times New Roman"/>
          <w:sz w:val="20"/>
          <w:szCs w:val="20"/>
        </w:rPr>
        <w:t>(40 POINTS</w:t>
      </w:r>
      <w:r w:rsidR="006E553B" w:rsidRPr="00EE2DBD">
        <w:rPr>
          <w:rFonts w:ascii="Times New Roman" w:hAnsi="Times New Roman" w:cs="Times New Roman"/>
          <w:sz w:val="20"/>
          <w:szCs w:val="20"/>
        </w:rPr>
        <w:t>)</w:t>
      </w:r>
    </w:p>
    <w:p w14:paraId="0803ED22" w14:textId="77777777" w:rsidR="006E553B" w:rsidRPr="00EE2DBD" w:rsidRDefault="006E553B" w:rsidP="00B4749A">
      <w:pPr>
        <w:spacing w:line="240" w:lineRule="auto"/>
        <w:rPr>
          <w:rFonts w:ascii="Times New Roman" w:hAnsi="Times New Roman" w:cs="Times New Roman"/>
          <w:sz w:val="20"/>
          <w:szCs w:val="20"/>
        </w:rPr>
      </w:pP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t>Maximum Points</w:t>
      </w:r>
    </w:p>
    <w:p w14:paraId="6C507BE1" w14:textId="77777777" w:rsidR="006E553B" w:rsidRPr="00EE2DBD" w:rsidRDefault="006E553B" w:rsidP="00B4749A">
      <w:pPr>
        <w:spacing w:line="240" w:lineRule="auto"/>
        <w:rPr>
          <w:rFonts w:ascii="Times New Roman" w:hAnsi="Times New Roman" w:cs="Times New Roman"/>
          <w:sz w:val="20"/>
          <w:szCs w:val="20"/>
          <w:u w:val="single"/>
        </w:rPr>
      </w:pPr>
      <w:r w:rsidRPr="00EE2DBD">
        <w:rPr>
          <w:rFonts w:ascii="Times New Roman" w:hAnsi="Times New Roman" w:cs="Times New Roman"/>
          <w:sz w:val="20"/>
          <w:szCs w:val="20"/>
        </w:rPr>
        <w:t>Typed, Times New Roman 12 point font, double spaced</w:t>
      </w:r>
      <w:r w:rsidRPr="00EE2DBD">
        <w:rPr>
          <w:rFonts w:ascii="Times New Roman" w:hAnsi="Times New Roman" w:cs="Times New Roman"/>
          <w:sz w:val="20"/>
          <w:szCs w:val="20"/>
        </w:rPr>
        <w:tab/>
      </w:r>
      <w:r w:rsidRPr="00EE2DBD">
        <w:rPr>
          <w:rFonts w:ascii="Times New Roman" w:hAnsi="Times New Roman" w:cs="Times New Roman"/>
          <w:sz w:val="20"/>
          <w:szCs w:val="20"/>
        </w:rPr>
        <w:tab/>
      </w:r>
      <w:r w:rsidR="00EE2DBD" w:rsidRPr="00EE2DBD">
        <w:rPr>
          <w:rFonts w:ascii="Times New Roman" w:hAnsi="Times New Roman" w:cs="Times New Roman"/>
          <w:sz w:val="20"/>
          <w:szCs w:val="20"/>
        </w:rPr>
        <w:tab/>
      </w:r>
      <w:r w:rsidRPr="00EE2DBD">
        <w:rPr>
          <w:rFonts w:ascii="Times New Roman" w:hAnsi="Times New Roman" w:cs="Times New Roman"/>
          <w:sz w:val="20"/>
          <w:szCs w:val="20"/>
        </w:rPr>
        <w:t>10</w:t>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u w:val="single"/>
        </w:rPr>
        <w:tab/>
      </w:r>
    </w:p>
    <w:p w14:paraId="2197CD92" w14:textId="77777777" w:rsidR="006E553B" w:rsidRPr="00EE2DBD" w:rsidRDefault="006E553B" w:rsidP="00B4749A">
      <w:pPr>
        <w:spacing w:line="240" w:lineRule="auto"/>
        <w:rPr>
          <w:rFonts w:ascii="Times New Roman" w:hAnsi="Times New Roman" w:cs="Times New Roman"/>
          <w:sz w:val="20"/>
          <w:szCs w:val="20"/>
          <w:u w:val="single"/>
        </w:rPr>
      </w:pPr>
      <w:r w:rsidRPr="00EE2DBD">
        <w:rPr>
          <w:rFonts w:ascii="Times New Roman" w:hAnsi="Times New Roman" w:cs="Times New Roman"/>
          <w:sz w:val="20"/>
          <w:szCs w:val="20"/>
        </w:rPr>
        <w:t>MLA style book publication information</w:t>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00EE2DBD" w:rsidRPr="00EE2DBD">
        <w:rPr>
          <w:rFonts w:ascii="Times New Roman" w:hAnsi="Times New Roman" w:cs="Times New Roman"/>
          <w:sz w:val="20"/>
          <w:szCs w:val="20"/>
        </w:rPr>
        <w:tab/>
      </w:r>
      <w:r w:rsidRPr="00EE2DBD">
        <w:rPr>
          <w:rFonts w:ascii="Times New Roman" w:hAnsi="Times New Roman" w:cs="Times New Roman"/>
          <w:sz w:val="20"/>
          <w:szCs w:val="20"/>
        </w:rPr>
        <w:t>10</w:t>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u w:val="single"/>
        </w:rPr>
        <w:tab/>
      </w:r>
    </w:p>
    <w:p w14:paraId="309137BF" w14:textId="77777777" w:rsidR="006E553B" w:rsidRPr="00EE2DBD" w:rsidRDefault="006E553B" w:rsidP="00B4749A">
      <w:pPr>
        <w:spacing w:line="240" w:lineRule="auto"/>
        <w:rPr>
          <w:rFonts w:ascii="Times New Roman" w:hAnsi="Times New Roman" w:cs="Times New Roman"/>
          <w:sz w:val="20"/>
          <w:szCs w:val="20"/>
          <w:u w:val="single"/>
        </w:rPr>
      </w:pPr>
      <w:r w:rsidRPr="00EE2DBD">
        <w:rPr>
          <w:rFonts w:ascii="Times New Roman" w:hAnsi="Times New Roman" w:cs="Times New Roman"/>
          <w:sz w:val="20"/>
          <w:szCs w:val="20"/>
        </w:rPr>
        <w:t>3-10 sentence passage set up according to example</w:t>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00EE2DBD">
        <w:rPr>
          <w:rFonts w:ascii="Times New Roman" w:hAnsi="Times New Roman" w:cs="Times New Roman"/>
          <w:sz w:val="20"/>
          <w:szCs w:val="20"/>
        </w:rPr>
        <w:tab/>
      </w:r>
      <w:r w:rsidRPr="00EE2DBD">
        <w:rPr>
          <w:rFonts w:ascii="Times New Roman" w:hAnsi="Times New Roman" w:cs="Times New Roman"/>
          <w:sz w:val="20"/>
          <w:szCs w:val="20"/>
        </w:rPr>
        <w:t>10</w:t>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u w:val="single"/>
        </w:rPr>
        <w:tab/>
      </w:r>
    </w:p>
    <w:p w14:paraId="4B434F08" w14:textId="77777777" w:rsidR="006E553B" w:rsidRPr="00EE2DBD" w:rsidRDefault="006E553B" w:rsidP="00B4749A">
      <w:pPr>
        <w:spacing w:line="240" w:lineRule="auto"/>
        <w:rPr>
          <w:rFonts w:ascii="Times New Roman" w:hAnsi="Times New Roman" w:cs="Times New Roman"/>
          <w:sz w:val="20"/>
          <w:szCs w:val="20"/>
          <w:u w:val="single"/>
        </w:rPr>
      </w:pPr>
      <w:r w:rsidRPr="00EE2DBD">
        <w:rPr>
          <w:rFonts w:ascii="Times New Roman" w:hAnsi="Times New Roman" w:cs="Times New Roman"/>
          <w:sz w:val="20"/>
          <w:szCs w:val="20"/>
        </w:rPr>
        <w:t>List of major talking points</w:t>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t>10</w:t>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u w:val="single"/>
        </w:rPr>
        <w:tab/>
      </w:r>
    </w:p>
    <w:p w14:paraId="4B7A3251" w14:textId="77777777" w:rsidR="006E553B" w:rsidRPr="00EE2DBD" w:rsidRDefault="006E553B" w:rsidP="00B4749A">
      <w:pPr>
        <w:spacing w:line="240" w:lineRule="auto"/>
        <w:rPr>
          <w:rFonts w:ascii="Times New Roman" w:hAnsi="Times New Roman" w:cs="Times New Roman"/>
          <w:sz w:val="20"/>
          <w:szCs w:val="20"/>
          <w:u w:val="single"/>
        </w:rPr>
      </w:pPr>
    </w:p>
    <w:p w14:paraId="45490305" w14:textId="77777777" w:rsidR="006E553B" w:rsidRPr="00EE2DBD" w:rsidRDefault="00EE2DBD" w:rsidP="00B4749A">
      <w:pPr>
        <w:spacing w:line="240" w:lineRule="auto"/>
        <w:rPr>
          <w:rFonts w:ascii="Times New Roman" w:hAnsi="Times New Roman" w:cs="Times New Roman"/>
          <w:sz w:val="20"/>
          <w:szCs w:val="20"/>
        </w:rPr>
      </w:pPr>
      <w:r w:rsidRPr="00EE2DBD">
        <w:rPr>
          <w:rFonts w:ascii="Times New Roman" w:hAnsi="Times New Roman" w:cs="Times New Roman"/>
          <w:sz w:val="20"/>
          <w:szCs w:val="20"/>
        </w:rPr>
        <w:t>PRESENTATION (40 POINTS)</w:t>
      </w:r>
    </w:p>
    <w:p w14:paraId="13018DA2" w14:textId="77777777" w:rsidR="00B4749A" w:rsidRPr="00EE2DBD" w:rsidRDefault="00B4749A" w:rsidP="00B4749A">
      <w:pPr>
        <w:spacing w:line="240" w:lineRule="auto"/>
        <w:rPr>
          <w:rFonts w:ascii="Times New Roman" w:hAnsi="Times New Roman" w:cs="Times New Roman"/>
          <w:sz w:val="20"/>
          <w:szCs w:val="20"/>
        </w:rPr>
      </w:pPr>
      <w:r w:rsidRPr="00EE2DBD">
        <w:rPr>
          <w:rFonts w:ascii="Times New Roman" w:hAnsi="Times New Roman" w:cs="Times New Roman"/>
          <w:sz w:val="20"/>
          <w:szCs w:val="20"/>
        </w:rPr>
        <w:t>Accuracy of details, understanding of novel</w:t>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p>
    <w:p w14:paraId="05A949CE" w14:textId="77777777" w:rsidR="00B4749A" w:rsidRPr="00EE2DBD" w:rsidRDefault="00B4749A" w:rsidP="00B4749A">
      <w:pPr>
        <w:spacing w:line="240" w:lineRule="auto"/>
        <w:rPr>
          <w:rFonts w:ascii="Times New Roman" w:hAnsi="Times New Roman" w:cs="Times New Roman"/>
          <w:sz w:val="20"/>
          <w:szCs w:val="20"/>
          <w:u w:val="single"/>
        </w:rPr>
      </w:pPr>
      <w:r w:rsidRPr="00EE2DBD">
        <w:rPr>
          <w:rFonts w:ascii="Times New Roman" w:hAnsi="Times New Roman" w:cs="Times New Roman"/>
          <w:sz w:val="20"/>
          <w:szCs w:val="20"/>
        </w:rPr>
        <w:tab/>
        <w:t>(plot, theme, characters, etc.)</w:t>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t>10</w:t>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u w:val="single"/>
        </w:rPr>
        <w:tab/>
      </w:r>
    </w:p>
    <w:p w14:paraId="4A4AD508" w14:textId="77777777" w:rsidR="00B4749A" w:rsidRPr="00EE2DBD" w:rsidRDefault="00B4749A" w:rsidP="00B4749A">
      <w:pPr>
        <w:spacing w:line="240" w:lineRule="auto"/>
        <w:rPr>
          <w:rFonts w:ascii="Times New Roman" w:hAnsi="Times New Roman" w:cs="Times New Roman"/>
          <w:sz w:val="20"/>
          <w:szCs w:val="20"/>
        </w:rPr>
      </w:pPr>
      <w:r w:rsidRPr="00EE2DBD">
        <w:rPr>
          <w:rFonts w:ascii="Times New Roman" w:hAnsi="Times New Roman" w:cs="Times New Roman"/>
          <w:sz w:val="20"/>
          <w:szCs w:val="20"/>
        </w:rPr>
        <w:t>Delivery of project</w:t>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p>
    <w:p w14:paraId="0DB45250" w14:textId="77777777" w:rsidR="00B4749A" w:rsidRPr="00EE2DBD" w:rsidRDefault="00B4749A" w:rsidP="00B4749A">
      <w:pPr>
        <w:spacing w:line="240" w:lineRule="auto"/>
        <w:rPr>
          <w:rFonts w:ascii="Times New Roman" w:hAnsi="Times New Roman" w:cs="Times New Roman"/>
          <w:sz w:val="20"/>
          <w:szCs w:val="20"/>
        </w:rPr>
      </w:pPr>
      <w:r w:rsidRPr="00EE2DBD">
        <w:rPr>
          <w:rFonts w:ascii="Times New Roman" w:hAnsi="Times New Roman" w:cs="Times New Roman"/>
          <w:sz w:val="20"/>
          <w:szCs w:val="20"/>
        </w:rPr>
        <w:tab/>
        <w:t xml:space="preserve">(eloquence, voice inflections; limited </w:t>
      </w:r>
    </w:p>
    <w:p w14:paraId="16420D77" w14:textId="77777777" w:rsidR="00B4749A" w:rsidRPr="00EE2DBD" w:rsidRDefault="00B4749A" w:rsidP="00B4749A">
      <w:pPr>
        <w:spacing w:line="240" w:lineRule="auto"/>
        <w:rPr>
          <w:rFonts w:ascii="Times New Roman" w:hAnsi="Times New Roman" w:cs="Times New Roman"/>
          <w:b/>
          <w:sz w:val="20"/>
          <w:szCs w:val="20"/>
          <w:u w:val="single"/>
        </w:rPr>
      </w:pPr>
      <w:r w:rsidRPr="00EE2DBD">
        <w:rPr>
          <w:rFonts w:ascii="Times New Roman" w:hAnsi="Times New Roman" w:cs="Times New Roman"/>
          <w:sz w:val="20"/>
          <w:szCs w:val="20"/>
        </w:rPr>
        <w:tab/>
        <w:t xml:space="preserve">use of notes and fillers) </w:t>
      </w:r>
      <w:r w:rsidRPr="00EE2DBD">
        <w:rPr>
          <w:rFonts w:ascii="Times New Roman" w:hAnsi="Times New Roman" w:cs="Times New Roman"/>
          <w:b/>
          <w:sz w:val="20"/>
          <w:szCs w:val="20"/>
        </w:rPr>
        <w:t>Evidence of practice!</w:t>
      </w:r>
      <w:r w:rsidRPr="00EE2DBD">
        <w:rPr>
          <w:rFonts w:ascii="Times New Roman" w:hAnsi="Times New Roman" w:cs="Times New Roman"/>
          <w:b/>
          <w:sz w:val="20"/>
          <w:szCs w:val="20"/>
        </w:rPr>
        <w:tab/>
      </w:r>
      <w:r w:rsidRPr="00EE2DBD">
        <w:rPr>
          <w:rFonts w:ascii="Times New Roman" w:hAnsi="Times New Roman" w:cs="Times New Roman"/>
          <w:b/>
          <w:sz w:val="20"/>
          <w:szCs w:val="20"/>
        </w:rPr>
        <w:tab/>
      </w:r>
      <w:r w:rsidR="00EE2DBD" w:rsidRPr="00EE2DBD">
        <w:rPr>
          <w:rFonts w:ascii="Times New Roman" w:hAnsi="Times New Roman" w:cs="Times New Roman"/>
          <w:b/>
          <w:sz w:val="20"/>
          <w:szCs w:val="20"/>
        </w:rPr>
        <w:tab/>
      </w:r>
      <w:r w:rsidRPr="00EE2DBD">
        <w:rPr>
          <w:rFonts w:ascii="Times New Roman" w:hAnsi="Times New Roman" w:cs="Times New Roman"/>
          <w:sz w:val="20"/>
          <w:szCs w:val="20"/>
        </w:rPr>
        <w:t>10</w:t>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u w:val="single"/>
        </w:rPr>
        <w:tab/>
      </w:r>
    </w:p>
    <w:p w14:paraId="74AA9F6F" w14:textId="77777777" w:rsidR="00B4749A" w:rsidRPr="00EE2DBD" w:rsidRDefault="00B4749A" w:rsidP="00B4749A">
      <w:pPr>
        <w:spacing w:line="240" w:lineRule="auto"/>
        <w:rPr>
          <w:rFonts w:ascii="Times New Roman" w:hAnsi="Times New Roman" w:cs="Times New Roman"/>
          <w:sz w:val="20"/>
          <w:szCs w:val="20"/>
          <w:u w:val="single"/>
        </w:rPr>
      </w:pPr>
      <w:r w:rsidRPr="00EE2DBD">
        <w:rPr>
          <w:rFonts w:ascii="Times New Roman" w:hAnsi="Times New Roman" w:cs="Times New Roman"/>
          <w:sz w:val="20"/>
          <w:szCs w:val="20"/>
        </w:rPr>
        <w:t>Grammar</w:t>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t>10</w:t>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u w:val="single"/>
        </w:rPr>
        <w:tab/>
      </w:r>
    </w:p>
    <w:p w14:paraId="570C9651" w14:textId="77777777" w:rsidR="00B4749A" w:rsidRPr="00EE2DBD" w:rsidRDefault="00B4749A" w:rsidP="00B4749A">
      <w:pPr>
        <w:spacing w:line="240" w:lineRule="auto"/>
        <w:rPr>
          <w:rFonts w:ascii="Times New Roman" w:hAnsi="Times New Roman" w:cs="Times New Roman"/>
          <w:sz w:val="20"/>
          <w:szCs w:val="20"/>
          <w:u w:val="single"/>
        </w:rPr>
      </w:pPr>
      <w:r w:rsidRPr="00EE2DBD">
        <w:rPr>
          <w:rFonts w:ascii="Times New Roman" w:hAnsi="Times New Roman" w:cs="Times New Roman"/>
          <w:sz w:val="20"/>
          <w:szCs w:val="20"/>
        </w:rPr>
        <w:t>Depth/Analysis of novel</w:t>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00EE2DBD" w:rsidRPr="00EE2DBD">
        <w:rPr>
          <w:rFonts w:ascii="Times New Roman" w:hAnsi="Times New Roman" w:cs="Times New Roman"/>
          <w:sz w:val="20"/>
          <w:szCs w:val="20"/>
        </w:rPr>
        <w:tab/>
      </w:r>
      <w:r w:rsidRPr="00EE2DBD">
        <w:rPr>
          <w:rFonts w:ascii="Times New Roman" w:hAnsi="Times New Roman" w:cs="Times New Roman"/>
          <w:sz w:val="20"/>
          <w:szCs w:val="20"/>
        </w:rPr>
        <w:t>10</w:t>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rPr>
        <w:tab/>
      </w:r>
      <w:r w:rsidRPr="00EE2DBD">
        <w:rPr>
          <w:rFonts w:ascii="Times New Roman" w:hAnsi="Times New Roman" w:cs="Times New Roman"/>
          <w:sz w:val="20"/>
          <w:szCs w:val="20"/>
          <w:u w:val="single"/>
        </w:rPr>
        <w:tab/>
      </w:r>
    </w:p>
    <w:p w14:paraId="2421B05B" w14:textId="77777777" w:rsidR="00B4749A" w:rsidRPr="00EE2DBD" w:rsidRDefault="00B4749A" w:rsidP="00B4749A">
      <w:pPr>
        <w:spacing w:line="240" w:lineRule="auto"/>
        <w:rPr>
          <w:rFonts w:ascii="Times New Roman" w:hAnsi="Times New Roman" w:cs="Times New Roman"/>
          <w:sz w:val="20"/>
          <w:szCs w:val="20"/>
          <w:u w:val="single"/>
        </w:rPr>
      </w:pPr>
    </w:p>
    <w:p w14:paraId="0769BF9E" w14:textId="77777777" w:rsidR="00B4749A" w:rsidRPr="00EE2DBD" w:rsidRDefault="00EE2DBD" w:rsidP="00B4749A">
      <w:pPr>
        <w:spacing w:line="240" w:lineRule="auto"/>
        <w:rPr>
          <w:rFonts w:ascii="Times New Roman" w:hAnsi="Times New Roman" w:cs="Times New Roman"/>
          <w:sz w:val="20"/>
          <w:szCs w:val="20"/>
        </w:rPr>
      </w:pPr>
      <w:r w:rsidRPr="00EE2DBD">
        <w:rPr>
          <w:rFonts w:ascii="Times New Roman" w:hAnsi="Times New Roman" w:cs="Times New Roman"/>
          <w:sz w:val="20"/>
          <w:szCs w:val="20"/>
        </w:rPr>
        <w:t>TIME (10 POINTS</w:t>
      </w:r>
      <w:r w:rsidR="00B4749A" w:rsidRPr="00EE2DBD">
        <w:rPr>
          <w:rFonts w:ascii="Times New Roman" w:hAnsi="Times New Roman" w:cs="Times New Roman"/>
          <w:sz w:val="20"/>
          <w:szCs w:val="20"/>
        </w:rPr>
        <w:t>)</w:t>
      </w:r>
    </w:p>
    <w:p w14:paraId="20865B4F" w14:textId="77777777" w:rsidR="00B4749A" w:rsidRPr="00EE2DBD" w:rsidRDefault="00B4749A" w:rsidP="00B4749A">
      <w:pPr>
        <w:spacing w:line="240" w:lineRule="auto"/>
        <w:rPr>
          <w:rFonts w:ascii="Times New Roman" w:hAnsi="Times New Roman" w:cs="Times New Roman"/>
          <w:sz w:val="20"/>
          <w:szCs w:val="20"/>
          <w:u w:val="single"/>
        </w:rPr>
      </w:pPr>
      <w:r w:rsidRPr="00EE2DBD">
        <w:rPr>
          <w:rFonts w:ascii="Times New Roman" w:hAnsi="Times New Roman" w:cs="Times New Roman"/>
          <w:sz w:val="20"/>
          <w:szCs w:val="20"/>
        </w:rPr>
        <w:t>Honors presentations must be 3-5 minutes</w:t>
      </w:r>
      <w:r w:rsidR="00EE2DBD" w:rsidRPr="00EE2DBD">
        <w:rPr>
          <w:rFonts w:ascii="Times New Roman" w:hAnsi="Times New Roman" w:cs="Times New Roman"/>
          <w:sz w:val="20"/>
          <w:szCs w:val="20"/>
        </w:rPr>
        <w:tab/>
      </w:r>
      <w:r w:rsidR="00EE2DBD" w:rsidRPr="00EE2DBD">
        <w:rPr>
          <w:rFonts w:ascii="Times New Roman" w:hAnsi="Times New Roman" w:cs="Times New Roman"/>
          <w:sz w:val="20"/>
          <w:szCs w:val="20"/>
        </w:rPr>
        <w:tab/>
      </w:r>
      <w:r w:rsidR="00EE2DBD" w:rsidRPr="00EE2DBD">
        <w:rPr>
          <w:rFonts w:ascii="Times New Roman" w:hAnsi="Times New Roman" w:cs="Times New Roman"/>
          <w:sz w:val="20"/>
          <w:szCs w:val="20"/>
        </w:rPr>
        <w:tab/>
      </w:r>
      <w:r w:rsidR="00EE2DBD" w:rsidRPr="00EE2DBD">
        <w:rPr>
          <w:rFonts w:ascii="Times New Roman" w:hAnsi="Times New Roman" w:cs="Times New Roman"/>
          <w:sz w:val="20"/>
          <w:szCs w:val="20"/>
        </w:rPr>
        <w:tab/>
      </w:r>
      <w:r w:rsidR="00EE2DBD">
        <w:rPr>
          <w:rFonts w:ascii="Times New Roman" w:hAnsi="Times New Roman" w:cs="Times New Roman"/>
          <w:sz w:val="20"/>
          <w:szCs w:val="20"/>
        </w:rPr>
        <w:tab/>
      </w:r>
      <w:r w:rsidR="00EE2DBD" w:rsidRPr="00EE2DBD">
        <w:rPr>
          <w:rFonts w:ascii="Times New Roman" w:hAnsi="Times New Roman" w:cs="Times New Roman"/>
          <w:sz w:val="20"/>
          <w:szCs w:val="20"/>
        </w:rPr>
        <w:t>10</w:t>
      </w:r>
      <w:r w:rsidR="00EE2DBD" w:rsidRPr="00EE2DBD">
        <w:rPr>
          <w:rFonts w:ascii="Times New Roman" w:hAnsi="Times New Roman" w:cs="Times New Roman"/>
          <w:sz w:val="20"/>
          <w:szCs w:val="20"/>
        </w:rPr>
        <w:tab/>
      </w:r>
      <w:r w:rsidR="00EE2DBD" w:rsidRPr="00EE2DBD">
        <w:rPr>
          <w:rFonts w:ascii="Times New Roman" w:hAnsi="Times New Roman" w:cs="Times New Roman"/>
          <w:sz w:val="20"/>
          <w:szCs w:val="20"/>
        </w:rPr>
        <w:tab/>
      </w:r>
      <w:r w:rsidR="00EE2DBD" w:rsidRPr="00EE2DBD">
        <w:rPr>
          <w:rFonts w:ascii="Times New Roman" w:hAnsi="Times New Roman" w:cs="Times New Roman"/>
          <w:sz w:val="20"/>
          <w:szCs w:val="20"/>
        </w:rPr>
        <w:tab/>
      </w:r>
      <w:r w:rsidR="00EE2DBD" w:rsidRPr="00EE2DBD">
        <w:rPr>
          <w:rFonts w:ascii="Times New Roman" w:hAnsi="Times New Roman" w:cs="Times New Roman"/>
          <w:sz w:val="20"/>
          <w:szCs w:val="20"/>
          <w:u w:val="single"/>
        </w:rPr>
        <w:tab/>
      </w:r>
    </w:p>
    <w:p w14:paraId="58854691" w14:textId="77777777" w:rsidR="00B4749A" w:rsidRPr="00EE2DBD" w:rsidRDefault="00B4749A" w:rsidP="00B4749A">
      <w:pPr>
        <w:spacing w:line="240" w:lineRule="auto"/>
        <w:rPr>
          <w:rFonts w:ascii="Times New Roman" w:hAnsi="Times New Roman" w:cs="Times New Roman"/>
          <w:sz w:val="20"/>
          <w:szCs w:val="20"/>
        </w:rPr>
      </w:pPr>
      <w:r w:rsidRPr="00EE2DBD">
        <w:rPr>
          <w:rFonts w:ascii="Times New Roman" w:hAnsi="Times New Roman" w:cs="Times New Roman"/>
          <w:sz w:val="20"/>
          <w:szCs w:val="20"/>
        </w:rPr>
        <w:t>Students presenting within the required allotment will receive ten points.</w:t>
      </w:r>
    </w:p>
    <w:p w14:paraId="2BC4CD05" w14:textId="77777777" w:rsidR="00B4749A" w:rsidRPr="00EE2DBD" w:rsidRDefault="00B4749A" w:rsidP="00B4749A">
      <w:pPr>
        <w:spacing w:line="240" w:lineRule="auto"/>
        <w:rPr>
          <w:rFonts w:ascii="Times New Roman" w:hAnsi="Times New Roman" w:cs="Times New Roman"/>
          <w:sz w:val="20"/>
          <w:szCs w:val="20"/>
        </w:rPr>
      </w:pPr>
      <w:r w:rsidRPr="00EE2DBD">
        <w:rPr>
          <w:rFonts w:ascii="Times New Roman" w:hAnsi="Times New Roman" w:cs="Times New Roman"/>
          <w:sz w:val="20"/>
          <w:szCs w:val="20"/>
        </w:rPr>
        <w:t>Students presenting under the required allotment will receive zero points.</w:t>
      </w:r>
    </w:p>
    <w:p w14:paraId="032965D0" w14:textId="77777777" w:rsidR="00B4749A" w:rsidRPr="00EE2DBD" w:rsidRDefault="00B4749A" w:rsidP="00B4749A">
      <w:pPr>
        <w:spacing w:line="240" w:lineRule="auto"/>
        <w:rPr>
          <w:rFonts w:ascii="Times New Roman" w:hAnsi="Times New Roman" w:cs="Times New Roman"/>
          <w:sz w:val="20"/>
          <w:szCs w:val="20"/>
        </w:rPr>
      </w:pPr>
      <w:r w:rsidRPr="00EE2DBD">
        <w:rPr>
          <w:rFonts w:ascii="Times New Roman" w:hAnsi="Times New Roman" w:cs="Times New Roman"/>
          <w:sz w:val="20"/>
          <w:szCs w:val="20"/>
        </w:rPr>
        <w:t>Students presenting over the required allotment will be penalized two points for every minute up to ten minute maximum.</w:t>
      </w:r>
    </w:p>
    <w:p w14:paraId="53FBD941" w14:textId="77777777" w:rsidR="00EE2DBD" w:rsidRPr="00EE2DBD" w:rsidRDefault="00EE2DBD" w:rsidP="00B4749A">
      <w:pPr>
        <w:spacing w:line="240" w:lineRule="auto"/>
        <w:rPr>
          <w:rFonts w:ascii="Times New Roman" w:hAnsi="Times New Roman" w:cs="Times New Roman"/>
          <w:sz w:val="20"/>
          <w:szCs w:val="20"/>
        </w:rPr>
      </w:pPr>
    </w:p>
    <w:p w14:paraId="4FB2F058" w14:textId="77777777" w:rsidR="00EE2DBD" w:rsidRPr="00EE2DBD" w:rsidRDefault="00EE2DBD" w:rsidP="00B4749A">
      <w:pPr>
        <w:spacing w:line="240" w:lineRule="auto"/>
        <w:rPr>
          <w:rFonts w:ascii="Times New Roman" w:hAnsi="Times New Roman" w:cs="Times New Roman"/>
          <w:sz w:val="20"/>
          <w:szCs w:val="20"/>
        </w:rPr>
      </w:pPr>
      <w:r w:rsidRPr="00EE2DBD">
        <w:rPr>
          <w:rFonts w:ascii="Times New Roman" w:hAnsi="Times New Roman" w:cs="Times New Roman"/>
          <w:sz w:val="20"/>
          <w:szCs w:val="20"/>
        </w:rPr>
        <w:t>DUE DATE (10 POINTS)</w:t>
      </w:r>
    </w:p>
    <w:p w14:paraId="549BA499" w14:textId="77777777" w:rsidR="00EE2DBD" w:rsidRDefault="00EE2DBD" w:rsidP="00B4749A">
      <w:pPr>
        <w:spacing w:line="240" w:lineRule="auto"/>
        <w:rPr>
          <w:rFonts w:ascii="Times New Roman" w:hAnsi="Times New Roman" w:cs="Times New Roman"/>
          <w:sz w:val="20"/>
          <w:szCs w:val="20"/>
        </w:rPr>
      </w:pPr>
      <w:r w:rsidRPr="00EE2DBD">
        <w:rPr>
          <w:rFonts w:ascii="Times New Roman" w:hAnsi="Times New Roman" w:cs="Times New Roman"/>
          <w:sz w:val="20"/>
          <w:szCs w:val="20"/>
        </w:rPr>
        <w:t xml:space="preserve">Students meeting the due date </w:t>
      </w:r>
      <w:r>
        <w:rPr>
          <w:rFonts w:ascii="Times New Roman" w:hAnsi="Times New Roman" w:cs="Times New Roman"/>
          <w:sz w:val="20"/>
          <w:szCs w:val="20"/>
        </w:rPr>
        <w:t xml:space="preserve">will </w:t>
      </w:r>
      <w:r w:rsidRPr="00EE2DBD">
        <w:rPr>
          <w:rFonts w:ascii="Times New Roman" w:hAnsi="Times New Roman" w:cs="Times New Roman"/>
          <w:sz w:val="20"/>
          <w:szCs w:val="20"/>
        </w:rPr>
        <w:t xml:space="preserve">receive ten points.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ab/>
      </w:r>
    </w:p>
    <w:p w14:paraId="514197C6" w14:textId="77777777" w:rsidR="00EE2DBD" w:rsidRDefault="00EE2DBD" w:rsidP="00B4749A">
      <w:pPr>
        <w:spacing w:line="240" w:lineRule="auto"/>
        <w:rPr>
          <w:rFonts w:ascii="Times New Roman" w:hAnsi="Times New Roman" w:cs="Times New Roman"/>
          <w:sz w:val="20"/>
          <w:szCs w:val="20"/>
        </w:rPr>
      </w:pPr>
      <w:r>
        <w:rPr>
          <w:rFonts w:ascii="Times New Roman" w:hAnsi="Times New Roman" w:cs="Times New Roman"/>
          <w:sz w:val="20"/>
          <w:szCs w:val="20"/>
        </w:rPr>
        <w:t>Students presenting one day late will have five points deducted.</w:t>
      </w:r>
    </w:p>
    <w:p w14:paraId="17AAB656" w14:textId="77777777" w:rsidR="00EE2DBD" w:rsidRPr="00EE2DBD" w:rsidRDefault="00EE2DBD">
      <w:pPr>
        <w:spacing w:line="240" w:lineRule="auto"/>
        <w:rPr>
          <w:rFonts w:ascii="Times New Roman" w:hAnsi="Times New Roman" w:cs="Times New Roman"/>
          <w:sz w:val="20"/>
          <w:szCs w:val="20"/>
        </w:rPr>
      </w:pPr>
      <w:r>
        <w:rPr>
          <w:rFonts w:ascii="Times New Roman" w:hAnsi="Times New Roman" w:cs="Times New Roman"/>
          <w:sz w:val="20"/>
          <w:szCs w:val="20"/>
        </w:rPr>
        <w:t>Students presenting more than one day late will receive zero points.</w:t>
      </w:r>
    </w:p>
    <w:sectPr w:rsidR="00EE2DBD" w:rsidRPr="00EE2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7C7DF1"/>
    <w:multiLevelType w:val="hybridMultilevel"/>
    <w:tmpl w:val="DA347BDE"/>
    <w:lvl w:ilvl="0" w:tplc="B5228D08">
      <w:start w:val="7"/>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6A"/>
    <w:rsid w:val="0003616A"/>
    <w:rsid w:val="001C1B88"/>
    <w:rsid w:val="00256C18"/>
    <w:rsid w:val="003926A7"/>
    <w:rsid w:val="00504D90"/>
    <w:rsid w:val="006E553B"/>
    <w:rsid w:val="0073316A"/>
    <w:rsid w:val="00B4749A"/>
    <w:rsid w:val="00BD0753"/>
    <w:rsid w:val="00EE2DBD"/>
    <w:rsid w:val="00FA277D"/>
    <w:rsid w:val="00FC3100"/>
    <w:rsid w:val="00FE2C32"/>
    <w:rsid w:val="4F388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FD36"/>
  <w15:docId w15:val="{6219ECC6-4F8D-4961-9FA3-5DDABCDB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Warden</cp:lastModifiedBy>
  <cp:revision>2</cp:revision>
  <dcterms:created xsi:type="dcterms:W3CDTF">2017-08-07T19:44:00Z</dcterms:created>
  <dcterms:modified xsi:type="dcterms:W3CDTF">2017-08-07T19:44:00Z</dcterms:modified>
</cp:coreProperties>
</file>